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94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937"/>
        <w:gridCol w:w="2700"/>
        <w:gridCol w:w="3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9420" w:type="dxa"/>
            <w:gridSpan w:val="4"/>
            <w:shd w:val="clear" w:color="auto" w:fill="auto"/>
            <w:vAlign w:val="center"/>
          </w:tcPr>
          <w:p>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1937" w:type="dxa"/>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实验小学</w:t>
            </w:r>
          </w:p>
        </w:tc>
        <w:tc>
          <w:tcPr>
            <w:tcW w:w="2700"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081" w:type="dxa"/>
            <w:shd w:val="clear" w:color="auto" w:fill="auto"/>
            <w:vAlign w:val="center"/>
          </w:tcPr>
          <w:p>
            <w:pPr>
              <w:ind w:right="844"/>
              <w:jc w:val="right"/>
              <w:rPr>
                <w:rFonts w:hint="eastAsia" w:ascii="Times New Roman" w:hAnsi="Times New Roman" w:eastAsiaTheme="minorEastAsia"/>
                <w:lang w:val="en-US" w:eastAsia="zh-CN"/>
              </w:rPr>
            </w:pPr>
            <w:r>
              <w:rPr>
                <w:rFonts w:hint="eastAsia" w:ascii="Times New Roman" w:hAnsi="Times New Roman"/>
                <w:lang w:val="en-US" w:eastAsia="zh-CN"/>
              </w:rPr>
              <w:t>曾鑫、赖永红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1937" w:type="dxa"/>
            <w:shd w:val="clear" w:color="auto" w:fill="auto"/>
            <w:vAlign w:val="center"/>
          </w:tcPr>
          <w:p>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数学</w:t>
            </w:r>
          </w:p>
        </w:tc>
        <w:tc>
          <w:tcPr>
            <w:tcW w:w="2700"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081" w:type="dxa"/>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数与代数/图形与几何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1937" w:type="dxa"/>
            <w:shd w:val="clear" w:color="auto" w:fill="auto"/>
            <w:vAlign w:val="center"/>
          </w:tcPr>
          <w:p>
            <w:pPr>
              <w:spacing w:line="360" w:lineRule="auto"/>
              <w:jc w:val="center"/>
              <w:rPr>
                <w:rFonts w:ascii="Times New Roman" w:hAnsi="Times New Roman"/>
              </w:rPr>
            </w:pPr>
            <w:r>
              <w:rPr>
                <w:rFonts w:hint="eastAsia" w:ascii="Times New Roman" w:hAnsi="Times New Roman"/>
                <w:lang w:val="en-US" w:eastAsia="zh-CN"/>
              </w:rPr>
              <w:t>三</w:t>
            </w:r>
            <w:r>
              <w:rPr>
                <w:rFonts w:hint="eastAsia" w:ascii="Times New Roman" w:hAnsi="Times New Roman"/>
              </w:rPr>
              <w:t>年级</w:t>
            </w:r>
          </w:p>
        </w:tc>
        <w:tc>
          <w:tcPr>
            <w:tcW w:w="2700"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081" w:type="dxa"/>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北师大版</w:t>
            </w:r>
            <w:r>
              <w:rPr>
                <w:rFonts w:hint="eastAsia" w:ascii="Times New Roman" w:hAnsi="Times New Roman"/>
              </w:rPr>
              <w:t>，</w:t>
            </w:r>
            <w:r>
              <w:rPr>
                <w:rFonts w:hint="eastAsia" w:ascii="Times New Roman" w:hAnsi="Times New Roman"/>
                <w:lang w:val="en-US" w:eastAsia="zh-CN"/>
              </w:rPr>
              <w:t>三</w:t>
            </w:r>
            <w:r>
              <w:rPr>
                <w:rFonts w:hint="eastAsia" w:ascii="Times New Roman" w:hAnsi="Times New Roman"/>
              </w:rPr>
              <w:t xml:space="preserve">单元 </w:t>
            </w:r>
            <w:r>
              <w:rPr>
                <w:rFonts w:hint="eastAsia" w:ascii="Times New Roman" w:hAnsi="Times New Roman"/>
                <w:lang w:val="en-US" w:eastAsia="zh-CN"/>
              </w:rPr>
              <w:t>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9420"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二</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7718" w:type="dxa"/>
            <w:gridSpan w:val="3"/>
            <w:shd w:val="clear" w:color="auto" w:fill="auto"/>
            <w:vAlign w:val="center"/>
          </w:tcPr>
          <w:p>
            <w:pPr>
              <w:spacing w:line="360" w:lineRule="auto"/>
              <w:jc w:val="center"/>
              <w:rPr>
                <w:rFonts w:hint="default" w:ascii="Times New Roman" w:hAnsi="Times New Roman"/>
                <w:bCs/>
                <w:lang w:val="en-US"/>
              </w:rPr>
            </w:pPr>
            <w:r>
              <w:rPr>
                <w:rFonts w:hint="eastAsia"/>
                <w:vertAlign w:val="baseline"/>
                <w:lang w:val="en-US" w:eastAsia="zh-CN"/>
              </w:rPr>
              <w:t>整理与复习（2课时）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jc w:val="center"/>
        </w:trPr>
        <w:tc>
          <w:tcPr>
            <w:tcW w:w="1702"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718"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3" w:hRule="atLeast"/>
          <w:jc w:val="center"/>
        </w:trPr>
        <w:tc>
          <w:tcPr>
            <w:tcW w:w="9420"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（1）掌握两位数乘两位数的计算方法，能结合点子图说明乘法竖式中的每一步的意思，理解算理。能综合运用乘除计算等知识内容解决问题。</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（2）知道平移、旋转、轴对称现象，能辨析简单图形平移后的图形，进一步认识轴对称图形。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7" w:hRule="atLeast"/>
          <w:jc w:val="center"/>
        </w:trPr>
        <w:tc>
          <w:tcPr>
            <w:tcW w:w="9420" w:type="dxa"/>
            <w:gridSpan w:val="4"/>
            <w:shd w:val="clear" w:color="auto" w:fill="auto"/>
            <w:vAlign w:val="center"/>
          </w:tcPr>
          <w:p>
            <w:pPr>
              <w:numPr>
                <w:ilvl w:val="0"/>
                <w:numId w:val="1"/>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课时评价任务</w:t>
            </w:r>
          </w:p>
          <w:p>
            <w:pPr>
              <w:widowControl w:val="0"/>
              <w:numPr>
                <w:ilvl w:val="0"/>
                <w:numId w:val="0"/>
              </w:numPr>
              <w:spacing w:line="360" w:lineRule="auto"/>
              <w:jc w:val="both"/>
              <w:rPr>
                <w:rFonts w:hint="default" w:ascii="宋体" w:hAnsi="宋体" w:eastAsia="宋体" w:cs="宋体"/>
                <w:b/>
                <w:bCs/>
                <w:kern w:val="0"/>
                <w:sz w:val="24"/>
                <w:lang w:val="en-US" w:eastAsia="zh-CN"/>
              </w:rPr>
            </w:pPr>
            <w:r>
              <w:rPr>
                <w:rFonts w:hint="eastAsia"/>
                <w:vertAlign w:val="baseline"/>
                <w:lang w:val="en-US" w:eastAsia="zh-CN"/>
              </w:rPr>
              <w:t>（1）具体情境中，学生通过数式计算出942÷3=的结果，并说说竖式每一步的意义和算理，检验学习目标1的“</w:t>
            </w:r>
            <w:r>
              <w:rPr>
                <w:rFonts w:hint="eastAsia" w:ascii="宋体" w:hAnsi="宋体" w:eastAsia="宋体"/>
                <w:szCs w:val="21"/>
                <w:lang w:val="en-US" w:eastAsia="zh-CN"/>
              </w:rPr>
              <w:t>三位数除以一位数运算”</w:t>
            </w:r>
            <w:r>
              <w:rPr>
                <w:rFonts w:hint="eastAsia"/>
                <w:vertAlign w:val="baseline"/>
                <w:lang w:val="en-US" w:eastAsia="zh-CN"/>
              </w:rPr>
              <w:t>达成情况。</w:t>
            </w:r>
          </w:p>
          <w:p>
            <w:pPr>
              <w:widowControl w:val="0"/>
              <w:numPr>
                <w:ilvl w:val="0"/>
                <w:numId w:val="0"/>
              </w:numPr>
              <w:spacing w:line="360" w:lineRule="auto"/>
              <w:jc w:val="both"/>
              <w:rPr>
                <w:rFonts w:hint="default"/>
                <w:vertAlign w:val="baseline"/>
                <w:lang w:val="en-US" w:eastAsia="zh-CN"/>
              </w:rPr>
            </w:pPr>
            <w:r>
              <w:rPr>
                <w:rFonts w:hint="eastAsia"/>
                <w:vertAlign w:val="baseline"/>
                <w:lang w:val="en-US" w:eastAsia="zh-CN"/>
              </w:rPr>
              <w:t>（2）学生通过在点子图中圈一圈与数式计算25×14相联系，说说每一步表示的意义和算理，检验学习目标1的“</w:t>
            </w:r>
            <w:r>
              <w:rPr>
                <w:rFonts w:hint="eastAsia" w:ascii="宋体" w:hAnsi="宋体" w:eastAsia="宋体"/>
                <w:szCs w:val="21"/>
                <w:lang w:val="en-US" w:eastAsia="zh-CN"/>
              </w:rPr>
              <w:t>两位数乘两位数”</w:t>
            </w:r>
            <w:r>
              <w:rPr>
                <w:rFonts w:hint="eastAsia"/>
                <w:vertAlign w:val="baseline"/>
                <w:lang w:val="en-US" w:eastAsia="zh-CN"/>
              </w:rPr>
              <w:t>达成情况。</w:t>
            </w:r>
          </w:p>
          <w:p>
            <w:pPr>
              <w:widowControl w:val="0"/>
              <w:numPr>
                <w:ilvl w:val="0"/>
                <w:numId w:val="0"/>
              </w:numPr>
              <w:spacing w:line="360" w:lineRule="auto"/>
              <w:jc w:val="both"/>
              <w:rPr>
                <w:rFonts w:ascii="宋体" w:hAnsi="宋体" w:eastAsia="宋体"/>
                <w:szCs w:val="21"/>
              </w:rPr>
            </w:pPr>
            <w:r>
              <w:rPr>
                <w:rFonts w:hint="eastAsia"/>
                <w:vertAlign w:val="baseline"/>
                <w:lang w:val="en-US" w:eastAsia="zh-CN"/>
              </w:rPr>
              <w:t>（3）学生通过交流分享，说说什么样的图形是轴对称图形，举例生活中平移和旋转的现象，检验学习目标2的“</w:t>
            </w:r>
            <w:r>
              <w:rPr>
                <w:rFonts w:hint="eastAsia" w:ascii="宋体" w:hAnsi="宋体" w:eastAsia="宋体"/>
                <w:szCs w:val="21"/>
                <w:lang w:val="en-US" w:eastAsia="zh-CN"/>
              </w:rPr>
              <w:t>知道平移、旋转、轴对称现象”</w:t>
            </w:r>
            <w:r>
              <w:rPr>
                <w:rFonts w:hint="eastAsia"/>
                <w:vertAlign w:val="baseline"/>
                <w:lang w:val="en-US" w:eastAsia="zh-CN"/>
              </w:rPr>
              <w:t>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1" w:hRule="atLeast"/>
          <w:jc w:val="center"/>
        </w:trPr>
        <w:tc>
          <w:tcPr>
            <w:tcW w:w="942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本节</w:t>
            </w:r>
            <w:r>
              <w:rPr>
                <w:rFonts w:hint="eastAsia" w:ascii="宋体" w:hAnsi="宋体" w:eastAsia="宋体"/>
                <w:szCs w:val="21"/>
                <w:lang w:val="en-US" w:eastAsia="zh-CN"/>
              </w:rPr>
              <w:t>是学习课本前3个</w:t>
            </w:r>
            <w:r>
              <w:rPr>
                <w:rFonts w:hint="eastAsia" w:ascii="宋体" w:hAnsi="宋体" w:eastAsia="宋体"/>
                <w:szCs w:val="21"/>
                <w:lang w:eastAsia="zh-CN"/>
              </w:rPr>
              <w:t>单元</w:t>
            </w:r>
            <w:r>
              <w:rPr>
                <w:rFonts w:hint="eastAsia" w:ascii="宋体" w:hAnsi="宋体" w:eastAsia="宋体"/>
                <w:szCs w:val="21"/>
                <w:lang w:val="en-US" w:eastAsia="zh-CN"/>
              </w:rPr>
              <w:t>后的</w:t>
            </w:r>
            <w:r>
              <w:rPr>
                <w:rFonts w:hint="eastAsia" w:ascii="宋体" w:hAnsi="宋体" w:eastAsia="宋体"/>
                <w:szCs w:val="21"/>
                <w:lang w:eastAsia="zh-CN"/>
              </w:rPr>
              <w:t>整理与复习，主要目的是让学生整理与复习三位数除以一位数的除法，两位数乘两位数的乘法，轴对称图形以及图形的平移、旋转。教科书安排了16道练习题，配合前三个单元的学习内容。第1，3题，帮助学生理解乘法、除法的算理；第2题，运用画图的方法分析数量关系，列出混合运算的算式；第4～7题，巩固乘法、除法及混合运算的计算；第8～10题，帮助学生复习轴对称、平移和旋转的知识；第11～16题，运用乘除知识解决有关实际问题。教学中要引导学生通过完成这些练习题，总结方法，注重形成计算能力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7" w:hRule="atLeast"/>
          <w:jc w:val="center"/>
        </w:trPr>
        <w:tc>
          <w:tcPr>
            <w:tcW w:w="942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lang w:eastAsia="zh-CN"/>
              </w:rPr>
              <w:t>通过前面三个单元的学习，学生已基本掌握了所学知识，但在知识网络的构建及综合运用所学知识解决问题时可能还有一定的难度，部分学生对“</w:t>
            </w:r>
            <w:r>
              <w:rPr>
                <w:rFonts w:hint="eastAsia" w:ascii="宋体" w:hAnsi="宋体" w:eastAsia="宋体"/>
                <w:szCs w:val="21"/>
                <w:lang w:val="en-US" w:eastAsia="zh-CN"/>
              </w:rPr>
              <w:t>商中间有0</w:t>
            </w:r>
            <w:r>
              <w:rPr>
                <w:rFonts w:hint="eastAsia" w:ascii="宋体" w:hAnsi="宋体" w:eastAsia="宋体"/>
                <w:szCs w:val="21"/>
                <w:lang w:eastAsia="zh-CN"/>
              </w:rPr>
              <w:t>”“</w:t>
            </w:r>
            <w:r>
              <w:rPr>
                <w:rFonts w:hint="eastAsia" w:ascii="宋体" w:hAnsi="宋体" w:eastAsia="宋体"/>
                <w:szCs w:val="21"/>
                <w:lang w:val="en-US" w:eastAsia="zh-CN"/>
              </w:rPr>
              <w:t>两位数乘两位数，数式对齐、进位、算理</w:t>
            </w:r>
            <w:r>
              <w:rPr>
                <w:rFonts w:hint="eastAsia" w:ascii="宋体" w:hAnsi="宋体" w:eastAsia="宋体"/>
                <w:szCs w:val="21"/>
                <w:lang w:eastAsia="zh-CN"/>
              </w:rPr>
              <w:t>”个别知识点掌握不牢，有待强化提高。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0" w:hRule="atLeast"/>
          <w:jc w:val="center"/>
        </w:trPr>
        <w:tc>
          <w:tcPr>
            <w:tcW w:w="9420" w:type="dxa"/>
            <w:gridSpan w:val="4"/>
            <w:shd w:val="clear" w:color="auto" w:fill="auto"/>
            <w:vAlign w:val="center"/>
          </w:tcPr>
          <w:p>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61"/>
              <w:gridCol w:w="2526"/>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b/>
                      <w:bCs/>
                      <w:kern w:val="0"/>
                      <w:sz w:val="20"/>
                    </w:rPr>
                    <w:t>基础练习——练习题3（复习乘除法意义、算理）</w:t>
                  </w:r>
                  <w:r>
                    <w:rPr>
                      <w:rFonts w:hint="eastAsia"/>
                      <w:kern w:val="0"/>
                      <w:sz w:val="20"/>
                    </w:rPr>
                    <w:t xml:space="preserve"> </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pPr>
                    <w:rPr>
                      <w:b/>
                      <w:bCs/>
                      <w:kern w:val="0"/>
                      <w:sz w:val="20"/>
                    </w:rPr>
                  </w:pPr>
                  <w:r>
                    <w:rPr>
                      <w:rFonts w:hint="eastAsia"/>
                      <w:b/>
                      <w:bCs/>
                      <w:kern w:val="0"/>
                      <w:sz w:val="20"/>
                    </w:rPr>
                    <w:t>任务一:</w:t>
                  </w:r>
                  <w:r>
                    <w:rPr>
                      <w:b/>
                      <w:bCs/>
                      <w:kern w:val="0"/>
                      <w:sz w:val="20"/>
                    </w:rPr>
                    <w:t xml:space="preserve"> </w:t>
                  </w:r>
                  <w:r>
                    <w:rPr>
                      <w:rFonts w:hint="eastAsia"/>
                      <w:kern w:val="0"/>
                      <w:sz w:val="20"/>
                    </w:rPr>
                    <w:t xml:space="preserve">      </w:t>
                  </w:r>
                </w:p>
                <w:p>
                  <w:pPr>
                    <w:rPr>
                      <w:kern w:val="0"/>
                      <w:sz w:val="20"/>
                    </w:rPr>
                  </w:pPr>
                  <w:r>
                    <w:rPr>
                      <w:rFonts w:hint="eastAsia"/>
                      <w:kern w:val="0"/>
                      <w:sz w:val="20"/>
                    </w:rPr>
                    <w:t>圈一圈，算一算。想一想，填一填。</w:t>
                  </w:r>
                </w:p>
                <w:p>
                  <w:r>
                    <w:drawing>
                      <wp:inline distT="0" distB="0" distL="114300" distR="114300">
                        <wp:extent cx="3086100" cy="817880"/>
                        <wp:effectExtent l="0" t="0" r="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rcRect l="6658" t="49988" r="12696" b="32152"/>
                                <a:stretch>
                                  <a:fillRect/>
                                </a:stretch>
                              </pic:blipFill>
                              <pic:spPr>
                                <a:xfrm>
                                  <a:off x="0" y="0"/>
                                  <a:ext cx="3086100" cy="817880"/>
                                </a:xfrm>
                                <a:prstGeom prst="rect">
                                  <a:avLst/>
                                </a:prstGeom>
                                <a:noFill/>
                                <a:ln>
                                  <a:noFill/>
                                </a:ln>
                              </pic:spPr>
                            </pic:pic>
                          </a:graphicData>
                        </a:graphic>
                      </wp:inline>
                    </w:drawing>
                  </w:r>
                </w:p>
                <w:p>
                  <w:pPr>
                    <w:numPr>
                      <w:ilvl w:val="0"/>
                      <w:numId w:val="2"/>
                    </w:numPr>
                    <w:rPr>
                      <w:rFonts w:hint="eastAsia"/>
                      <w:lang w:val="en-US" w:eastAsia="zh-CN"/>
                    </w:rPr>
                  </w:pPr>
                  <w:r>
                    <w:rPr>
                      <w:rFonts w:hint="eastAsia"/>
                      <w:lang w:val="en-US" w:eastAsia="zh-CN"/>
                    </w:rPr>
                    <w:t>明确题意，学生独立尝试完成，填一填。</w:t>
                  </w:r>
                </w:p>
                <w:p>
                  <w:pPr>
                    <w:numPr>
                      <w:ilvl w:val="0"/>
                      <w:numId w:val="2"/>
                    </w:numPr>
                    <w:rPr>
                      <w:rFonts w:hint="default"/>
                      <w:lang w:val="en-US" w:eastAsia="zh-CN"/>
                    </w:rPr>
                  </w:pPr>
                  <w:r>
                    <w:rPr>
                      <w:rFonts w:hint="eastAsia"/>
                      <w:lang w:val="en-US" w:eastAsia="zh-CN"/>
                    </w:rPr>
                    <w:t>说一说每一步的意思。</w:t>
                  </w:r>
                </w:p>
              </w:tc>
              <w:tc>
                <w:tcPr>
                  <w:tcW w:w="2773"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教师活动1</w:t>
                  </w:r>
                </w:p>
                <w:p>
                  <w:pPr>
                    <w:pStyle w:val="5"/>
                    <w:numPr>
                      <w:ilvl w:val="0"/>
                      <w:numId w:val="3"/>
                    </w:numPr>
                    <w:ind w:left="0" w:leftChars="0" w:firstLine="0" w:firstLineChars="0"/>
                    <w:rPr>
                      <w:rFonts w:hint="eastAsia" w:ascii="宋体" w:hAnsi="宋体" w:eastAsia="宋体"/>
                      <w:szCs w:val="21"/>
                      <w:lang w:val="en-US" w:eastAsia="zh-CN"/>
                    </w:rPr>
                  </w:pPr>
                  <w:r>
                    <w:rPr>
                      <w:rFonts w:hint="eastAsia" w:ascii="宋体" w:hAnsi="宋体" w:eastAsia="宋体"/>
                      <w:szCs w:val="21"/>
                      <w:lang w:val="en-US" w:eastAsia="zh-CN"/>
                    </w:rPr>
                    <w:t>指导学生分享自己的做法。</w:t>
                  </w:r>
                </w:p>
                <w:p>
                  <w:pPr>
                    <w:pStyle w:val="5"/>
                    <w:numPr>
                      <w:ilvl w:val="0"/>
                      <w:numId w:val="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引导学生说算理。</w:t>
                  </w:r>
                </w:p>
                <w:p>
                  <w:pPr>
                    <w:pStyle w:val="5"/>
                    <w:numPr>
                      <w:ilvl w:val="0"/>
                      <w:numId w:val="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竖式计算与点子图的联系。</w:t>
                  </w:r>
                </w:p>
                <w:p>
                  <w:pPr>
                    <w:pStyle w:val="5"/>
                    <w:numPr>
                      <w:ilvl w:val="0"/>
                      <w:numId w:val="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引导学生理解算理，把14分成10和4，</w:t>
                  </w:r>
                </w:p>
                <w:p>
                  <w:pPr>
                    <w:pStyle w:val="5"/>
                    <w:numPr>
                      <w:ilvl w:val="0"/>
                      <w:numId w:val="0"/>
                    </w:numPr>
                    <w:ind w:leftChars="0"/>
                    <w:rPr>
                      <w:rFonts w:hint="default" w:ascii="宋体" w:hAnsi="宋体" w:eastAsia="宋体"/>
                      <w:szCs w:val="21"/>
                      <w:lang w:val="en-US" w:eastAsia="zh-CN"/>
                    </w:rPr>
                  </w:pPr>
                  <w:r>
                    <w:rPr>
                      <w:rFonts w:hint="eastAsia" w:ascii="宋体" w:hAnsi="宋体" w:eastAsia="宋体"/>
                      <w:szCs w:val="21"/>
                      <w:lang w:val="en-US" w:eastAsia="zh-CN"/>
                    </w:rPr>
                    <w:t>4个25是100，</w:t>
                  </w:r>
                </w:p>
                <w:p>
                  <w:pPr>
                    <w:pStyle w:val="5"/>
                    <w:numPr>
                      <w:ilvl w:val="0"/>
                      <w:numId w:val="0"/>
                    </w:numPr>
                    <w:ind w:leftChars="0"/>
                    <w:rPr>
                      <w:rFonts w:hint="default" w:ascii="宋体" w:hAnsi="宋体" w:eastAsia="宋体"/>
                      <w:szCs w:val="21"/>
                      <w:lang w:val="en-US" w:eastAsia="zh-CN"/>
                    </w:rPr>
                  </w:pPr>
                  <w:r>
                    <w:rPr>
                      <w:rFonts w:hint="eastAsia" w:ascii="宋体" w:hAnsi="宋体" w:eastAsia="宋体"/>
                      <w:szCs w:val="21"/>
                      <w:lang w:val="en-US" w:eastAsia="zh-CN"/>
                    </w:rPr>
                    <w:t>10个25是250.</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rPr>
                    <w:t>让学生在独立思考的基础上，通过生生互动，在合作交流中，理解口算每一步的意思及方法，为学习竖式打下了坚实的基础。</w:t>
                  </w:r>
                  <w:r>
                    <w:rPr>
                      <w:rFonts w:hint="eastAsia" w:ascii="Times New Roman" w:hAnsi="Times New Roman"/>
                      <w:b w:val="0"/>
                      <w:bCs/>
                      <w:lang w:val="en-US"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b/>
                      <w:bCs/>
                      <w:kern w:val="0"/>
                      <w:sz w:val="20"/>
                    </w:rPr>
                    <w:t>基础练习——练习题5、</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kern w:val="0"/>
                      <w:sz w:val="20"/>
                    </w:rPr>
                  </w:pPr>
                  <w:r>
                    <w:rPr>
                      <w:rFonts w:hint="eastAsia"/>
                      <w:b/>
                      <w:bCs/>
                      <w:kern w:val="0"/>
                      <w:sz w:val="20"/>
                    </w:rPr>
                    <w:t>任务二：（复习除法、及混合运算计算方法）</w:t>
                  </w:r>
                </w:p>
                <w:p>
                  <w:pPr>
                    <w:rPr>
                      <w:rFonts w:hint="eastAsia"/>
                      <w:vertAlign w:val="baseline"/>
                      <w:lang w:val="en-US" w:eastAsia="zh-CN"/>
                    </w:rPr>
                  </w:pPr>
                  <w:r>
                    <w:rPr>
                      <w:rFonts w:hint="eastAsia"/>
                      <w:vertAlign w:val="baseline"/>
                      <w:lang w:val="en-US" w:eastAsia="zh-CN"/>
                    </w:rPr>
                    <w:t>竖式计算：</w:t>
                  </w:r>
                </w:p>
                <w:p>
                  <w:pPr>
                    <w:rPr>
                      <w:rFonts w:hint="eastAsia"/>
                      <w:vertAlign w:val="baseline"/>
                      <w:lang w:val="en-US" w:eastAsia="zh-CN"/>
                    </w:rPr>
                  </w:pPr>
                  <w:r>
                    <w:rPr>
                      <w:rFonts w:hint="eastAsia"/>
                      <w:vertAlign w:val="baseline"/>
                      <w:lang w:val="en-US" w:eastAsia="zh-CN"/>
                    </w:rPr>
                    <w:t>942÷3=           560÷5=                 15×28=</w:t>
                  </w:r>
                </w:p>
                <w:p>
                  <w:pPr>
                    <w:numPr>
                      <w:ilvl w:val="0"/>
                      <w:numId w:val="4"/>
                    </w:numPr>
                    <w:rPr>
                      <w:rFonts w:hint="eastAsia"/>
                      <w:vertAlign w:val="baseline"/>
                      <w:lang w:val="en-US" w:eastAsia="zh-CN"/>
                    </w:rPr>
                  </w:pPr>
                  <w:r>
                    <w:rPr>
                      <w:rFonts w:hint="eastAsia"/>
                      <w:vertAlign w:val="baseline"/>
                      <w:lang w:val="en-US" w:eastAsia="zh-CN"/>
                    </w:rPr>
                    <w:t>学生独立完成竖式计算。</w:t>
                  </w:r>
                </w:p>
                <w:p>
                  <w:pPr>
                    <w:numPr>
                      <w:ilvl w:val="0"/>
                      <w:numId w:val="4"/>
                    </w:numPr>
                    <w:rPr>
                      <w:rFonts w:hint="default"/>
                      <w:vertAlign w:val="baseline"/>
                      <w:lang w:val="en-US" w:eastAsia="zh-CN"/>
                    </w:rPr>
                  </w:pPr>
                  <w:r>
                    <w:rPr>
                      <w:rFonts w:hint="eastAsia"/>
                      <w:vertAlign w:val="baseline"/>
                      <w:lang w:val="en-US" w:eastAsia="zh-CN"/>
                    </w:rPr>
                    <w:t>分享竖式计算的方法。</w:t>
                  </w:r>
                </w:p>
                <w:p>
                  <w:pPr>
                    <w:numPr>
                      <w:ilvl w:val="0"/>
                      <w:numId w:val="4"/>
                    </w:numPr>
                    <w:rPr>
                      <w:rFonts w:hint="default"/>
                      <w:vertAlign w:val="baseline"/>
                      <w:lang w:val="en-US" w:eastAsia="zh-CN"/>
                    </w:rPr>
                  </w:pPr>
                  <w:r>
                    <w:rPr>
                      <w:rFonts w:hint="eastAsia"/>
                      <w:vertAlign w:val="baseline"/>
                      <w:lang w:val="en-US" w:eastAsia="zh-CN"/>
                    </w:rPr>
                    <w:t>说一说，提醒同学们的地方。</w:t>
                  </w:r>
                </w:p>
                <w:p>
                  <w:pPr>
                    <w:rPr>
                      <w:rFonts w:hint="default"/>
                      <w:vertAlign w:val="baseline"/>
                      <w:lang w:val="en-US" w:eastAsia="zh-CN"/>
                    </w:rPr>
                  </w:pPr>
                </w:p>
              </w:tc>
              <w:tc>
                <w:tcPr>
                  <w:tcW w:w="2773"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教师活动2</w:t>
                  </w:r>
                </w:p>
                <w:p>
                  <w:pPr>
                    <w:numPr>
                      <w:ilvl w:val="0"/>
                      <w:numId w:val="5"/>
                    </w:numPr>
                    <w:spacing w:line="360" w:lineRule="auto"/>
                    <w:jc w:val="left"/>
                    <w:rPr>
                      <w:rFonts w:hint="eastAsia" w:ascii="宋体" w:hAnsi="宋体"/>
                      <w:szCs w:val="21"/>
                      <w:lang w:val="en-US" w:eastAsia="zh-CN"/>
                    </w:rPr>
                  </w:pPr>
                  <w:r>
                    <w:rPr>
                      <w:rFonts w:hint="eastAsia" w:ascii="宋体" w:hAnsi="宋体"/>
                      <w:szCs w:val="21"/>
                      <w:lang w:val="en-US" w:eastAsia="zh-CN"/>
                    </w:rPr>
                    <w:t>引导学生分享竖式计算的方法与算理。</w:t>
                  </w:r>
                </w:p>
                <w:p>
                  <w:pPr>
                    <w:numPr>
                      <w:ilvl w:val="0"/>
                      <w:numId w:val="5"/>
                    </w:numPr>
                    <w:spacing w:line="360" w:lineRule="auto"/>
                    <w:jc w:val="left"/>
                    <w:rPr>
                      <w:rFonts w:hint="default" w:ascii="宋体" w:hAnsi="宋体"/>
                      <w:szCs w:val="21"/>
                      <w:lang w:val="en-US" w:eastAsia="zh-CN"/>
                    </w:rPr>
                  </w:pPr>
                  <w:r>
                    <w:rPr>
                      <w:rFonts w:hint="eastAsia" w:ascii="宋体" w:hAnsi="宋体"/>
                      <w:szCs w:val="21"/>
                      <w:lang w:val="en-US" w:eastAsia="zh-CN"/>
                    </w:rPr>
                    <w:t>一边根据学生的想法，一边板书。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rPr>
                    <w:t>通过创设学生喜欢的情境，帮助学生理解“0除以任何不是0的数都得0”，为学习商的中间有0或末尾有0的除法做好</w:t>
                  </w:r>
                  <w:r>
                    <w:rPr>
                      <w:rFonts w:hint="eastAsia" w:ascii="Times New Roman" w:hAnsi="Times New Roman"/>
                      <w:b w:val="0"/>
                      <w:bCs/>
                      <w:lang w:val="en-US" w:eastAsia="zh-CN"/>
                    </w:rPr>
                    <w:t>巩固。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环节三：我的成长足迹</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hint="eastAsia" w:ascii="Times New Roman" w:hAnsi="Times New Roman"/>
                      <w:b/>
                    </w:rPr>
                  </w:pPr>
                  <w:r>
                    <w:rPr>
                      <w:rFonts w:hint="eastAsia" w:ascii="Times New Roman" w:hAnsi="Times New Roman"/>
                      <w:b/>
                    </w:rPr>
                    <w:t>学生活动3</w:t>
                  </w:r>
                </w:p>
                <w:p>
                  <w:pPr>
                    <w:rPr>
                      <w:b/>
                      <w:bCs/>
                      <w:kern w:val="0"/>
                      <w:sz w:val="20"/>
                    </w:rPr>
                  </w:pPr>
                  <w:r>
                    <w:rPr>
                      <w:rFonts w:hint="eastAsia"/>
                      <w:b/>
                      <w:bCs/>
                      <w:kern w:val="0"/>
                      <w:sz w:val="20"/>
                    </w:rPr>
                    <w:t>任务三：巩固练习——练习题7</w:t>
                  </w:r>
                  <w:r>
                    <w:rPr>
                      <w:rFonts w:hint="eastAsia"/>
                      <w:b/>
                      <w:bCs/>
                      <w:kern w:val="0"/>
                      <w:sz w:val="20"/>
                      <w:lang w:eastAsia="zh-CN"/>
                    </w:rPr>
                    <w:t>、</w:t>
                  </w:r>
                  <w:r>
                    <w:rPr>
                      <w:rFonts w:hint="eastAsia"/>
                      <w:b/>
                      <w:bCs/>
                      <w:kern w:val="0"/>
                      <w:sz w:val="20"/>
                      <w:lang w:val="en-US" w:eastAsia="zh-CN"/>
                    </w:rPr>
                    <w:t>11</w:t>
                  </w:r>
                  <w:r>
                    <w:rPr>
                      <w:rFonts w:hint="eastAsia"/>
                      <w:b/>
                      <w:bCs/>
                      <w:kern w:val="0"/>
                      <w:sz w:val="20"/>
                    </w:rPr>
                    <w:t>（进一步巩固乘除法的计算方法、及乘除混合运算顺序的理解）</w:t>
                  </w:r>
                </w:p>
                <w:p>
                  <w:pPr>
                    <w:rPr>
                      <w:kern w:val="0"/>
                      <w:sz w:val="20"/>
                    </w:rPr>
                  </w:pPr>
                  <w:r>
                    <w:rPr>
                      <w:rFonts w:hint="eastAsia"/>
                      <w:kern w:val="0"/>
                      <w:sz w:val="20"/>
                    </w:rPr>
                    <w:t>练习题7：森林医生、练习题11：解决问题</w:t>
                  </w:r>
                </w:p>
                <w:p>
                  <w:r>
                    <w:drawing>
                      <wp:anchor distT="0" distB="0" distL="114300" distR="114300" simplePos="0" relativeHeight="251659264" behindDoc="0" locked="0" layoutInCell="1" allowOverlap="1">
                        <wp:simplePos x="0" y="0"/>
                        <wp:positionH relativeFrom="column">
                          <wp:posOffset>2066925</wp:posOffset>
                        </wp:positionH>
                        <wp:positionV relativeFrom="paragraph">
                          <wp:posOffset>9525</wp:posOffset>
                        </wp:positionV>
                        <wp:extent cx="1916430" cy="948690"/>
                        <wp:effectExtent l="0" t="0" r="7620" b="381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5"/>
                                <a:srcRect l="14391" t="45239" r="30772" b="33987"/>
                                <a:stretch>
                                  <a:fillRect/>
                                </a:stretch>
                              </pic:blipFill>
                              <pic:spPr>
                                <a:xfrm>
                                  <a:off x="0" y="0"/>
                                  <a:ext cx="1916430" cy="948690"/>
                                </a:xfrm>
                                <a:prstGeom prst="rect">
                                  <a:avLst/>
                                </a:prstGeom>
                                <a:noFill/>
                                <a:ln>
                                  <a:noFill/>
                                </a:ln>
                              </pic:spPr>
                            </pic:pic>
                          </a:graphicData>
                        </a:graphic>
                      </wp:anchor>
                    </w:drawing>
                  </w:r>
                  <w:r>
                    <w:drawing>
                      <wp:inline distT="0" distB="0" distL="114300" distR="114300">
                        <wp:extent cx="2057400" cy="920115"/>
                        <wp:effectExtent l="0" t="0" r="0" b="133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rcRect l="15793" t="38768" r="11303" b="39348"/>
                                <a:stretch>
                                  <a:fillRect/>
                                </a:stretch>
                              </pic:blipFill>
                              <pic:spPr>
                                <a:xfrm>
                                  <a:off x="0" y="0"/>
                                  <a:ext cx="2057400" cy="920115"/>
                                </a:xfrm>
                                <a:prstGeom prst="rect">
                                  <a:avLst/>
                                </a:prstGeom>
                                <a:noFill/>
                                <a:ln>
                                  <a:noFill/>
                                </a:ln>
                              </pic:spPr>
                            </pic:pic>
                          </a:graphicData>
                        </a:graphic>
                      </wp:inline>
                    </w:drawing>
                  </w:r>
                </w:p>
                <w:p>
                  <w:pPr>
                    <w:numPr>
                      <w:ilvl w:val="0"/>
                      <w:numId w:val="6"/>
                    </w:numPr>
                    <w:rPr>
                      <w:rFonts w:hint="eastAsia"/>
                      <w:lang w:val="en-US" w:eastAsia="zh-CN"/>
                    </w:rPr>
                  </w:pPr>
                  <w:r>
                    <w:rPr>
                      <w:rFonts w:hint="eastAsia"/>
                      <w:lang w:val="en-US" w:eastAsia="zh-CN"/>
                    </w:rPr>
                    <w:t>观察分析，找到竖式计算中的错误。</w:t>
                  </w:r>
                </w:p>
                <w:p>
                  <w:pPr>
                    <w:numPr>
                      <w:ilvl w:val="0"/>
                      <w:numId w:val="6"/>
                    </w:numPr>
                    <w:rPr>
                      <w:rFonts w:hint="default"/>
                      <w:lang w:val="en-US" w:eastAsia="zh-CN"/>
                    </w:rPr>
                  </w:pPr>
                  <w:r>
                    <w:rPr>
                      <w:rFonts w:hint="eastAsia"/>
                      <w:lang w:val="en-US" w:eastAsia="zh-CN"/>
                    </w:rPr>
                    <w:t>自己算一算。</w:t>
                  </w:r>
                </w:p>
                <w:p>
                  <w:pPr>
                    <w:numPr>
                      <w:ilvl w:val="0"/>
                      <w:numId w:val="6"/>
                    </w:numPr>
                    <w:rPr>
                      <w:rFonts w:hint="default"/>
                      <w:lang w:val="en-US" w:eastAsia="zh-CN"/>
                    </w:rPr>
                  </w:pPr>
                  <w:r>
                    <w:rPr>
                      <w:rFonts w:hint="eastAsia"/>
                      <w:lang w:val="en-US" w:eastAsia="zh-CN"/>
                    </w:rPr>
                    <w:t>对比找到教科书中竖式的计算错误。</w:t>
                  </w:r>
                </w:p>
                <w:p>
                  <w:pPr>
                    <w:numPr>
                      <w:ilvl w:val="0"/>
                      <w:numId w:val="0"/>
                    </w:numPr>
                    <w:jc w:val="both"/>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7"/>
                    </w:numPr>
                    <w:rPr>
                      <w:rFonts w:hint="eastAsia" w:ascii="宋体" w:hAnsi="宋体" w:eastAsia="宋体"/>
                      <w:szCs w:val="21"/>
                      <w:lang w:val="en-US" w:eastAsia="zh-CN"/>
                    </w:rPr>
                  </w:pPr>
                  <w:r>
                    <w:rPr>
                      <w:rFonts w:hint="eastAsia" w:ascii="宋体" w:hAnsi="宋体" w:eastAsia="宋体"/>
                      <w:szCs w:val="21"/>
                      <w:lang w:val="en-US" w:eastAsia="zh-CN"/>
                    </w:rPr>
                    <w:t>引导学生分享，竖式计算的方法。</w:t>
                  </w:r>
                </w:p>
                <w:p>
                  <w:pPr>
                    <w:numPr>
                      <w:ilvl w:val="0"/>
                      <w:numId w:val="7"/>
                    </w:numPr>
                    <w:rPr>
                      <w:rFonts w:hint="default" w:ascii="宋体" w:hAnsi="宋体" w:eastAsia="宋体"/>
                      <w:szCs w:val="21"/>
                      <w:lang w:val="en-US" w:eastAsia="zh-CN"/>
                    </w:rPr>
                  </w:pPr>
                  <w:r>
                    <w:rPr>
                      <w:rFonts w:hint="eastAsia" w:ascii="宋体" w:hAnsi="宋体" w:eastAsia="宋体"/>
                      <w:szCs w:val="21"/>
                      <w:lang w:val="en-US" w:eastAsia="zh-CN"/>
                    </w:rPr>
                    <w:t>引导学生找到错误的地方，并说说如何改正。</w:t>
                  </w:r>
                </w:p>
                <w:p>
                  <w:pPr>
                    <w:numPr>
                      <w:ilvl w:val="0"/>
                      <w:numId w:val="7"/>
                    </w:numPr>
                    <w:rPr>
                      <w:rFonts w:hint="default" w:ascii="宋体" w:hAnsi="宋体" w:eastAsia="宋体"/>
                      <w:szCs w:val="21"/>
                      <w:lang w:val="en-US" w:eastAsia="zh-CN"/>
                    </w:rPr>
                  </w:pPr>
                  <w:r>
                    <w:rPr>
                      <w:rFonts w:hint="eastAsia" w:ascii="宋体" w:hAnsi="宋体" w:eastAsia="宋体"/>
                      <w:szCs w:val="21"/>
                      <w:lang w:val="en-US" w:eastAsia="zh-CN"/>
                    </w:rPr>
                    <w:t>引导学生理解数量关系解决数学问题“总数÷总份数=每份数”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通过让学生读题发现题中的已知条件和暗含条件，知道各个已知条件之间的关系，再通过让学生先估商，再尝试计算，理解算法。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我提出的问题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p>
                <w:p>
                  <w:pPr>
                    <w:rPr>
                      <w:b/>
                      <w:bCs/>
                      <w:kern w:val="0"/>
                      <w:sz w:val="20"/>
                    </w:rPr>
                  </w:pPr>
                  <w:r>
                    <w:rPr>
                      <w:rFonts w:hint="eastAsia"/>
                      <w:b/>
                      <w:bCs/>
                      <w:kern w:val="0"/>
                      <w:sz w:val="20"/>
                    </w:rPr>
                    <w:t>任务四：综合练习——练习题13、15、（巩固应用能力和解决问题的能力）</w:t>
                  </w:r>
                </w:p>
                <w:p>
                  <w:pPr>
                    <w:rPr>
                      <w:kern w:val="0"/>
                      <w:sz w:val="20"/>
                    </w:rPr>
                  </w:pPr>
                  <w:r>
                    <w:rPr>
                      <w:rFonts w:hint="eastAsia"/>
                      <w:kern w:val="0"/>
                      <w:sz w:val="20"/>
                      <w:lang w:val="en-US" w:eastAsia="zh-CN"/>
                    </w:rPr>
                    <w:t>1、</w:t>
                  </w:r>
                  <w:r>
                    <w:rPr>
                      <w:rFonts w:hint="eastAsia"/>
                      <w:kern w:val="0"/>
                      <w:sz w:val="20"/>
                    </w:rPr>
                    <w:t>练习题15连除、多种方法解决问题</w:t>
                  </w:r>
                </w:p>
                <w:p>
                  <w:pPr>
                    <w:spacing w:line="360" w:lineRule="auto"/>
                    <w:jc w:val="left"/>
                    <w:rPr>
                      <w:rFonts w:hint="default" w:ascii="Times New Roman" w:hAnsi="Times New Roman"/>
                      <w:b w:val="0"/>
                      <w:bCs/>
                      <w:sz w:val="24"/>
                      <w:szCs w:val="24"/>
                      <w:lang w:val="en-US"/>
                    </w:rPr>
                  </w:pPr>
                  <w:r>
                    <w:rPr>
                      <w:rFonts w:hint="eastAsia"/>
                      <w:kern w:val="0"/>
                      <w:sz w:val="20"/>
                      <w:lang w:val="en-US" w:eastAsia="zh-CN"/>
                    </w:rPr>
                    <w:t>2、</w:t>
                  </w:r>
                  <w:r>
                    <w:rPr>
                      <w:rFonts w:hint="eastAsia"/>
                      <w:kern w:val="0"/>
                      <w:sz w:val="20"/>
                    </w:rPr>
                    <w:t>练习题13灵活应用知识解决问题</w:t>
                  </w:r>
                </w:p>
                <w:p>
                  <w:r>
                    <w:drawing>
                      <wp:inline distT="0" distB="0" distL="114300" distR="114300">
                        <wp:extent cx="3577590" cy="451485"/>
                        <wp:effectExtent l="0" t="0" r="3810" b="57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
                                <a:srcRect l="4357" t="24247" r="3424" b="69065"/>
                                <a:stretch>
                                  <a:fillRect/>
                                </a:stretch>
                              </pic:blipFill>
                              <pic:spPr>
                                <a:xfrm>
                                  <a:off x="0" y="0"/>
                                  <a:ext cx="3577590" cy="451485"/>
                                </a:xfrm>
                                <a:prstGeom prst="rect">
                                  <a:avLst/>
                                </a:prstGeom>
                                <a:noFill/>
                                <a:ln>
                                  <a:noFill/>
                                </a:ln>
                              </pic:spPr>
                            </pic:pic>
                          </a:graphicData>
                        </a:graphic>
                      </wp:inline>
                    </w:drawing>
                  </w:r>
                </w:p>
                <w:p>
                  <w:r>
                    <w:drawing>
                      <wp:inline distT="0" distB="0" distL="114300" distR="114300">
                        <wp:extent cx="3606165" cy="784860"/>
                        <wp:effectExtent l="0" t="0" r="13335" b="1524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7"/>
                                <a:srcRect l="3424" t="57423" r="4980" b="29412"/>
                                <a:stretch>
                                  <a:fillRect/>
                                </a:stretch>
                              </pic:blipFill>
                              <pic:spPr>
                                <a:xfrm>
                                  <a:off x="0" y="0"/>
                                  <a:ext cx="3606165" cy="784860"/>
                                </a:xfrm>
                                <a:prstGeom prst="rect">
                                  <a:avLst/>
                                </a:prstGeom>
                                <a:noFill/>
                                <a:ln>
                                  <a:noFill/>
                                </a:ln>
                              </pic:spPr>
                            </pic:pic>
                          </a:graphicData>
                        </a:graphic>
                      </wp:inline>
                    </w:drawing>
                  </w:r>
                </w:p>
                <w:p>
                  <w:pPr>
                    <w:numPr>
                      <w:ilvl w:val="0"/>
                      <w:numId w:val="8"/>
                    </w:numPr>
                    <w:rPr>
                      <w:rFonts w:hint="eastAsia"/>
                      <w:lang w:val="en-US" w:eastAsia="zh-CN"/>
                    </w:rPr>
                  </w:pPr>
                  <w:r>
                    <w:rPr>
                      <w:rFonts w:hint="eastAsia"/>
                      <w:lang w:val="en-US" w:eastAsia="zh-CN"/>
                    </w:rPr>
                    <w:t>学生读题，分析题意。数学信息、数学问题、数量关系等</w:t>
                  </w:r>
                </w:p>
                <w:p>
                  <w:pPr>
                    <w:numPr>
                      <w:ilvl w:val="0"/>
                      <w:numId w:val="8"/>
                    </w:numPr>
                    <w:rPr>
                      <w:rFonts w:hint="default"/>
                      <w:lang w:val="en-US" w:eastAsia="zh-CN"/>
                    </w:rPr>
                  </w:pPr>
                  <w:r>
                    <w:rPr>
                      <w:rFonts w:hint="eastAsia"/>
                      <w:lang w:val="en-US" w:eastAsia="zh-CN"/>
                    </w:rPr>
                    <w:t>关键词的理解与分析。</w:t>
                  </w:r>
                </w:p>
                <w:p>
                  <w:pPr>
                    <w:numPr>
                      <w:ilvl w:val="0"/>
                      <w:numId w:val="8"/>
                    </w:numPr>
                    <w:rPr>
                      <w:rFonts w:hint="default"/>
                      <w:lang w:val="en-US" w:eastAsia="zh-CN"/>
                    </w:rPr>
                  </w:pPr>
                  <w:r>
                    <w:rPr>
                      <w:rFonts w:hint="default"/>
                      <w:lang w:val="en-US" w:eastAsia="zh-CN"/>
                    </w:rPr>
                    <w:t>列式计算，竖式计算。</w:t>
                  </w:r>
                </w:p>
              </w:tc>
              <w:tc>
                <w:tcPr>
                  <w:tcW w:w="2773" w:type="dxa"/>
                  <w:shd w:val="clear" w:color="auto" w:fill="auto"/>
                </w:tcPr>
                <w:p>
                  <w:pPr>
                    <w:spacing w:line="276" w:lineRule="auto"/>
                    <w:ind w:firstLine="422" w:firstLineChars="200"/>
                    <w:jc w:val="left"/>
                    <w:rPr>
                      <w:rFonts w:hint="eastAsia"/>
                      <w:vertAlign w:val="baseline"/>
                      <w:lang w:val="en-US" w:eastAsia="zh-CN"/>
                    </w:rPr>
                  </w:pPr>
                  <w:r>
                    <w:rPr>
                      <w:rFonts w:hint="eastAsia" w:ascii="Times New Roman" w:hAnsi="Times New Roman"/>
                      <w:b/>
                    </w:rPr>
                    <w:t>教师活动</w:t>
                  </w:r>
                  <w:r>
                    <w:rPr>
                      <w:rFonts w:hint="eastAsia" w:ascii="Times New Roman" w:hAnsi="Times New Roman"/>
                      <w:b/>
                      <w:lang w:val="en-US" w:eastAsia="zh-CN"/>
                    </w:rPr>
                    <w:t>4</w:t>
                  </w:r>
                </w:p>
                <w:p>
                  <w:pPr>
                    <w:ind w:firstLine="210" w:firstLineChars="100"/>
                    <w:jc w:val="left"/>
                    <w:rPr>
                      <w:rFonts w:hint="eastAsia" w:ascii="Times New Roman" w:hAnsi="Times New Roman"/>
                      <w:b w:val="0"/>
                      <w:bCs/>
                    </w:rPr>
                  </w:pPr>
                </w:p>
                <w:p>
                  <w:pPr>
                    <w:ind w:firstLine="422" w:firstLineChars="200"/>
                    <w:jc w:val="left"/>
                    <w:rPr>
                      <w:rFonts w:hint="eastAsia"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在练习的过程中，通过不同的训练形式，巩固所学知识，并将新知应用于实践，培养学生运用知识解决实际问题的能力。</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6" w:hRule="atLeast"/>
          <w:jc w:val="center"/>
        </w:trPr>
        <w:tc>
          <w:tcPr>
            <w:tcW w:w="9420"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0"/>
              </w:numPr>
              <w:jc w:val="both"/>
              <w:rPr>
                <w:rFonts w:hint="eastAsia"/>
                <w:sz w:val="24"/>
                <w:szCs w:val="24"/>
                <w:vertAlign w:val="baseline"/>
                <w:lang w:val="en-US" w:eastAsia="zh-CN"/>
              </w:rPr>
            </w:pPr>
            <w:r>
              <w:rPr>
                <w:rFonts w:hint="eastAsia"/>
                <w:sz w:val="24"/>
                <w:szCs w:val="24"/>
                <w:vertAlign w:val="baseline"/>
                <w:lang w:val="en-US" w:eastAsia="zh-CN"/>
              </w:rPr>
              <w:t>1、P43：9题，完成在书上。</w:t>
            </w:r>
          </w:p>
          <w:p>
            <w:pPr>
              <w:pStyle w:val="5"/>
              <w:keepNext w:val="0"/>
              <w:keepLines w:val="0"/>
              <w:pageBreakBefore w:val="0"/>
              <w:widowControl w:val="0"/>
              <w:numPr>
                <w:ilvl w:val="0"/>
                <w:numId w:val="0"/>
              </w:numPr>
              <w:kinsoku/>
              <w:wordWrap/>
              <w:overflowPunct/>
              <w:topLinePunct w:val="0"/>
              <w:autoSpaceDE/>
              <w:autoSpaceDN/>
              <w:bidi w:val="0"/>
              <w:spacing w:line="360" w:lineRule="auto"/>
              <w:ind w:leftChars="0"/>
              <w:jc w:val="left"/>
              <w:textAlignment w:val="auto"/>
              <w:rPr>
                <w:rFonts w:asciiTheme="majorEastAsia" w:hAnsiTheme="majorEastAsia" w:eastAsiaTheme="majorEastAsia"/>
              </w:rPr>
            </w:pPr>
            <w:r>
              <w:rPr>
                <w:rFonts w:hint="eastAsia"/>
                <w:sz w:val="24"/>
                <w:szCs w:val="24"/>
                <w:vertAlign w:val="baseline"/>
                <w:lang w:val="en-US" w:eastAsia="zh-CN"/>
              </w:rPr>
              <w:t>2、</w:t>
            </w:r>
            <w:r>
              <w:rPr>
                <w:rFonts w:hint="eastAsia" w:ascii="宋体" w:hAnsi="宋体" w:eastAsia="宋体" w:cs="宋体"/>
                <w:sz w:val="24"/>
                <w:szCs w:val="24"/>
              </w:rPr>
              <w:t>一辆汽车每小时行驶55千米，12小时行驶多少千米？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6" w:hRule="atLeast"/>
          <w:jc w:val="center"/>
        </w:trPr>
        <w:tc>
          <w:tcPr>
            <w:tcW w:w="9420"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rPr>
                <w:rFonts w:hint="eastAsia" w:ascii="楷体" w:hAnsi="楷体" w:eastAsia="楷体" w:cs="楷体"/>
                <w:lang w:val="en-US" w:eastAsia="zh-CN"/>
              </w:rPr>
            </w:pPr>
            <w:r>
              <w:rPr>
                <w:rFonts w:hint="eastAsia" w:ascii="楷体" w:hAnsi="楷体" w:eastAsia="楷体" w:cs="楷体"/>
                <w:lang w:val="en-US" w:eastAsia="zh-CN"/>
              </w:rPr>
              <w:t>整理与复习（2课时）</w:t>
            </w:r>
          </w:p>
          <w:p>
            <w:pPr>
              <w:jc w:val="center"/>
              <w:rPr>
                <w:rFonts w:hint="eastAsia" w:ascii="楷体" w:hAnsi="楷体" w:eastAsia="楷体" w:cs="楷体"/>
                <w:lang w:val="en-US" w:eastAsia="zh-CN"/>
              </w:rPr>
            </w:pPr>
          </w:p>
          <w:p>
            <w:pPr>
              <w:jc w:val="left"/>
              <w:rPr>
                <w:rFonts w:hint="default" w:ascii="楷体" w:hAnsi="楷体" w:eastAsia="楷体" w:cs="楷体"/>
                <w:lang w:val="en-US" w:eastAsia="zh-CN"/>
              </w:rPr>
            </w:pPr>
            <w:r>
              <w:rPr>
                <w:rFonts w:hint="eastAsia" w:ascii="楷体" w:hAnsi="楷体" w:eastAsia="楷体" w:cs="楷体"/>
                <w:lang w:val="en-US" w:eastAsia="zh-CN"/>
              </w:rPr>
              <w:t>（三位数除以一位数、三位数乘两位数）        0÷4=0（商中间有0）2÷4=（不够商1）</w:t>
            </w:r>
          </w:p>
          <w:p>
            <w:pPr>
              <w:jc w:val="left"/>
              <w:rPr>
                <w:rFonts w:hint="eastAsia" w:ascii="楷体" w:hAnsi="楷体" w:eastAsia="楷体" w:cs="楷体"/>
                <w:lang w:val="en-US" w:eastAsia="zh-CN"/>
              </w:rPr>
            </w:pPr>
            <w:r>
              <w:rPr>
                <w:rFonts w:hint="eastAsia" w:ascii="楷体" w:hAnsi="楷体" w:eastAsia="楷体" w:cs="楷体"/>
                <w:lang w:val="en-US" w:eastAsia="zh-CN"/>
              </w:rPr>
              <w:t xml:space="preserve">942÷3=               15×28=            </w:t>
            </w:r>
          </w:p>
          <w:p>
            <w:pPr>
              <w:jc w:val="left"/>
              <w:rPr>
                <w:rFonts w:hint="eastAsia" w:ascii="楷体" w:hAnsi="楷体" w:eastAsia="楷体" w:cs="楷体"/>
                <w:lang w:val="en-US" w:eastAsia="zh-CN"/>
              </w:rPr>
            </w:pPr>
          </w:p>
          <w:p>
            <w:pPr>
              <w:jc w:val="left"/>
              <w:rPr>
                <w:rFonts w:hint="eastAsia" w:ascii="楷体" w:hAnsi="楷体" w:eastAsia="楷体" w:cs="楷体"/>
                <w:lang w:val="en-US" w:eastAsia="zh-CN"/>
              </w:rPr>
            </w:pPr>
          </w:p>
          <w:p>
            <w:pPr>
              <w:jc w:val="left"/>
              <w:rPr>
                <w:rFonts w:asciiTheme="minorEastAsia" w:hAnsiTheme="minorEastAsia"/>
              </w:rPr>
            </w:pPr>
            <w:r>
              <w:rPr>
                <w:rFonts w:hint="eastAsia" w:ascii="楷体" w:hAnsi="楷体" w:eastAsia="楷体" w:cs="楷体"/>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9" w:hRule="atLeast"/>
          <w:jc w:val="center"/>
        </w:trPr>
        <w:tc>
          <w:tcPr>
            <w:tcW w:w="9420" w:type="dxa"/>
            <w:gridSpan w:val="4"/>
            <w:shd w:val="clear" w:color="auto" w:fill="auto"/>
            <w:vAlign w:val="center"/>
          </w:tcPr>
          <w:p>
            <w:pPr>
              <w:spacing w:line="360" w:lineRule="auto"/>
              <w:jc w:val="left"/>
              <w:rPr>
                <w:rFonts w:hint="default" w:ascii="Times New Roman" w:hAnsi="Times New Roman" w:cs="Times New Roman"/>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tc>
      </w:tr>
    </w:tbl>
    <w:p/>
    <w:p/>
    <w:p/>
    <w:p/>
    <w:p>
      <w:bookmarkStart w:id="0" w:name="_GoBack"/>
      <w:bookmarkEnd w:id="0"/>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Wingdings 2">
    <w:panose1 w:val="05020102010507070707"/>
    <w:charset w:val="00"/>
    <w:family w:val="auto"/>
    <w:pitch w:val="default"/>
    <w:sig w:usb0="00000000" w:usb1="00000000" w:usb2="00000000" w:usb3="00000000" w:csb0="80000000"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B4C892"/>
    <w:multiLevelType w:val="singleLevel"/>
    <w:tmpl w:val="BBB4C892"/>
    <w:lvl w:ilvl="0" w:tentative="0">
      <w:start w:val="1"/>
      <w:numFmt w:val="decimal"/>
      <w:suff w:val="nothing"/>
      <w:lvlText w:val="%1、"/>
      <w:lvlJc w:val="left"/>
    </w:lvl>
  </w:abstractNum>
  <w:abstractNum w:abstractNumId="1">
    <w:nsid w:val="E05D925A"/>
    <w:multiLevelType w:val="singleLevel"/>
    <w:tmpl w:val="E05D925A"/>
    <w:lvl w:ilvl="0" w:tentative="0">
      <w:start w:val="1"/>
      <w:numFmt w:val="decimal"/>
      <w:suff w:val="nothing"/>
      <w:lvlText w:val="%1、"/>
      <w:lvlJc w:val="left"/>
    </w:lvl>
  </w:abstractNum>
  <w:abstractNum w:abstractNumId="2">
    <w:nsid w:val="20D1CDAD"/>
    <w:multiLevelType w:val="singleLevel"/>
    <w:tmpl w:val="20D1CDAD"/>
    <w:lvl w:ilvl="0" w:tentative="0">
      <w:start w:val="1"/>
      <w:numFmt w:val="decimal"/>
      <w:suff w:val="nothing"/>
      <w:lvlText w:val="%1、"/>
      <w:lvlJc w:val="left"/>
    </w:lvl>
  </w:abstractNum>
  <w:abstractNum w:abstractNumId="3">
    <w:nsid w:val="251C83AC"/>
    <w:multiLevelType w:val="singleLevel"/>
    <w:tmpl w:val="251C83AC"/>
    <w:lvl w:ilvl="0" w:tentative="0">
      <w:start w:val="1"/>
      <w:numFmt w:val="decimal"/>
      <w:suff w:val="nothing"/>
      <w:lvlText w:val="%1、"/>
      <w:lvlJc w:val="left"/>
    </w:lvl>
  </w:abstractNum>
  <w:abstractNum w:abstractNumId="4">
    <w:nsid w:val="33869344"/>
    <w:multiLevelType w:val="singleLevel"/>
    <w:tmpl w:val="33869344"/>
    <w:lvl w:ilvl="0" w:tentative="0">
      <w:start w:val="2"/>
      <w:numFmt w:val="decimal"/>
      <w:suff w:val="nothing"/>
      <w:lvlText w:val="%1．"/>
      <w:lvlJc w:val="left"/>
    </w:lvl>
  </w:abstractNum>
  <w:abstractNum w:abstractNumId="5">
    <w:nsid w:val="493B537E"/>
    <w:multiLevelType w:val="singleLevel"/>
    <w:tmpl w:val="493B537E"/>
    <w:lvl w:ilvl="0" w:tentative="0">
      <w:start w:val="1"/>
      <w:numFmt w:val="decimal"/>
      <w:suff w:val="nothing"/>
      <w:lvlText w:val="%1、"/>
      <w:lvlJc w:val="left"/>
    </w:lvl>
  </w:abstractNum>
  <w:abstractNum w:abstractNumId="6">
    <w:nsid w:val="6BAA3FD7"/>
    <w:multiLevelType w:val="singleLevel"/>
    <w:tmpl w:val="6BAA3FD7"/>
    <w:lvl w:ilvl="0" w:tentative="0">
      <w:start w:val="1"/>
      <w:numFmt w:val="decimal"/>
      <w:suff w:val="nothing"/>
      <w:lvlText w:val="%1、"/>
      <w:lvlJc w:val="left"/>
    </w:lvl>
  </w:abstractNum>
  <w:abstractNum w:abstractNumId="7">
    <w:nsid w:val="7DBEBEA5"/>
    <w:multiLevelType w:val="singleLevel"/>
    <w:tmpl w:val="7DBEBEA5"/>
    <w:lvl w:ilvl="0" w:tentative="0">
      <w:start w:val="1"/>
      <w:numFmt w:val="decimal"/>
      <w:suff w:val="nothing"/>
      <w:lvlText w:val="%1、"/>
      <w:lvlJc w:val="left"/>
    </w:lvl>
  </w:abstractNum>
  <w:num w:numId="1">
    <w:abstractNumId w:val="4"/>
  </w:num>
  <w:num w:numId="2">
    <w:abstractNumId w:val="3"/>
  </w:num>
  <w:num w:numId="3">
    <w:abstractNumId w:val="1"/>
  </w:num>
  <w:num w:numId="4">
    <w:abstractNumId w:val="7"/>
  </w:num>
  <w:num w:numId="5">
    <w:abstractNumId w:val="2"/>
  </w:num>
  <w:num w:numId="6">
    <w:abstractNumId w:val="6"/>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2053C4E"/>
    <w:rsid w:val="06C82490"/>
    <w:rsid w:val="0C0D1602"/>
    <w:rsid w:val="0F75610E"/>
    <w:rsid w:val="15F15525"/>
    <w:rsid w:val="18122834"/>
    <w:rsid w:val="1AB45EB5"/>
    <w:rsid w:val="32053C4E"/>
    <w:rsid w:val="37681F95"/>
    <w:rsid w:val="385619D3"/>
    <w:rsid w:val="3D6E1470"/>
    <w:rsid w:val="5BD9117A"/>
    <w:rsid w:val="61527FEB"/>
    <w:rsid w:val="68800D0B"/>
    <w:rsid w:val="6A9B084C"/>
    <w:rsid w:val="6F0D1E2F"/>
    <w:rsid w:val="73CE59C8"/>
    <w:rsid w:val="7AFB37A4"/>
    <w:rsid w:val="7D47136F"/>
    <w:rsid w:val="7FCA17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qFormat/>
    <w:uiPriority w:val="3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5">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48</TotalTime>
  <ScaleCrop>false</ScaleCrop>
  <LinksUpToDate>false</LinksUpToDate>
  <CharactersWithSpaces>0</CharactersWithSpaces>
  <Application>WPS Office_11.1.0.11294_F1E327BC-269C-435d-A152-05C5408002CA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2022-02-08T01:48:00Z</dcterms:created>
  <dc:creator>he'yong</dc:creator>
  <cp:lastModifiedBy>SLSX</cp:lastModifiedBy>
  <dcterms:modified xsi:type="dcterms:W3CDTF">2022-02-18T04:16:23Z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C55E1F5EBCD0495FA6CFB9B600FBFC5C</vt:lpwstr>
  </property>
</Properties>
</file>